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D39F3" w14:textId="77777777" w:rsidR="0022009D" w:rsidRPr="0022009D" w:rsidRDefault="0022009D" w:rsidP="00116AE9">
      <w:pPr>
        <w:pStyle w:val="TOCHeading"/>
        <w:rPr>
          <w:rStyle w:val="PHEFrontpagemaintitle"/>
          <w:b/>
          <w:bCs w:val="0"/>
          <w:color w:val="F2F2F2" w:themeColor="background1" w:themeShade="F2"/>
        </w:rPr>
      </w:pPr>
      <w:r w:rsidRPr="0022009D">
        <w:rPr>
          <w:rStyle w:val="PHEFrontpagemaintitle"/>
          <w:color w:val="F2F2F2" w:themeColor="background1" w:themeShade="F2"/>
        </w:rPr>
        <w:t>Management of a suspected case</w:t>
      </w:r>
    </w:p>
    <w:p w14:paraId="6FE4FD3C" w14:textId="77777777" w:rsidR="0022009D" w:rsidRDefault="0022009D" w:rsidP="0022009D">
      <w:pPr>
        <w:pStyle w:val="PHESecondaryHeadingTwo"/>
      </w:pPr>
    </w:p>
    <w:p w14:paraId="3ED3DE75" w14:textId="77777777" w:rsidR="0022009D" w:rsidRPr="0022009D" w:rsidRDefault="0022009D" w:rsidP="0022009D">
      <w:pPr>
        <w:pStyle w:val="PHESecondaryHeadingTwo"/>
        <w:rPr>
          <w:b/>
          <w:bCs/>
          <w:sz w:val="36"/>
          <w:szCs w:val="36"/>
          <w:u w:val="single"/>
        </w:rPr>
      </w:pPr>
      <w:r w:rsidRPr="0022009D">
        <w:rPr>
          <w:b/>
          <w:bCs/>
          <w:sz w:val="36"/>
          <w:szCs w:val="36"/>
          <w:u w:val="single"/>
        </w:rPr>
        <w:t>What to do if a child or staff member is unable to attend school because they have COVID-19 symptoms</w:t>
      </w:r>
    </w:p>
    <w:p w14:paraId="610A0B7D" w14:textId="77777777" w:rsidR="0022009D" w:rsidRPr="0022009D" w:rsidRDefault="0022009D" w:rsidP="0022009D">
      <w:pPr>
        <w:pStyle w:val="PHEContentslist"/>
        <w:rPr>
          <w:b/>
          <w:sz w:val="28"/>
          <w:szCs w:val="28"/>
        </w:rPr>
      </w:pPr>
      <w:r w:rsidRPr="0022009D">
        <w:rPr>
          <w:b/>
          <w:sz w:val="28"/>
          <w:szCs w:val="28"/>
        </w:rPr>
        <w:t>Anyone who develops symptoms of COVID-19, or whose household member develops symptoms, should immediately self-isolate. They should not attend school and should follow the steps below.</w:t>
      </w:r>
    </w:p>
    <w:p w14:paraId="5967A435" w14:textId="77777777" w:rsidR="0022009D" w:rsidRPr="0022009D" w:rsidRDefault="0022009D" w:rsidP="0022009D">
      <w:pPr>
        <w:pStyle w:val="PHEBulletpointsfornumberedtext"/>
        <w:numPr>
          <w:ilvl w:val="0"/>
          <w:numId w:val="0"/>
        </w:numPr>
        <w:ind w:left="851"/>
        <w:rPr>
          <w:b/>
          <w:sz w:val="28"/>
          <w:szCs w:val="28"/>
        </w:rPr>
      </w:pPr>
    </w:p>
    <w:p w14:paraId="7813715F" w14:textId="68914A07" w:rsidR="0022009D" w:rsidRDefault="0022009D" w:rsidP="0022009D">
      <w:pPr>
        <w:pStyle w:val="PHEBulletpoints"/>
        <w:numPr>
          <w:ilvl w:val="0"/>
          <w:numId w:val="4"/>
        </w:numPr>
        <w:ind w:left="360"/>
        <w:jc w:val="both"/>
        <w:rPr>
          <w:sz w:val="28"/>
          <w:szCs w:val="28"/>
        </w:rPr>
      </w:pPr>
      <w:r w:rsidRPr="0022009D">
        <w:rPr>
          <w:sz w:val="28"/>
          <w:szCs w:val="28"/>
        </w:rPr>
        <w:t>Parent/Carer or staff member should notify the school of their absence by phone</w:t>
      </w:r>
    </w:p>
    <w:p w14:paraId="28D1E887" w14:textId="77777777" w:rsidR="0022009D" w:rsidRDefault="0022009D" w:rsidP="0022009D">
      <w:pPr>
        <w:pStyle w:val="PHEBulletpoints"/>
        <w:numPr>
          <w:ilvl w:val="0"/>
          <w:numId w:val="0"/>
        </w:numPr>
        <w:ind w:left="360"/>
        <w:jc w:val="both"/>
        <w:rPr>
          <w:sz w:val="28"/>
          <w:szCs w:val="28"/>
        </w:rPr>
      </w:pPr>
    </w:p>
    <w:p w14:paraId="76630848" w14:textId="42FF0720" w:rsidR="0022009D" w:rsidRPr="0022009D" w:rsidRDefault="0022009D" w:rsidP="0022009D">
      <w:pPr>
        <w:pStyle w:val="PHEBulletpoints"/>
        <w:numPr>
          <w:ilvl w:val="0"/>
          <w:numId w:val="4"/>
        </w:numPr>
        <w:ind w:left="360"/>
        <w:jc w:val="both"/>
        <w:rPr>
          <w:sz w:val="28"/>
          <w:szCs w:val="28"/>
        </w:rPr>
      </w:pPr>
      <w:r w:rsidRPr="0022009D">
        <w:rPr>
          <w:sz w:val="28"/>
          <w:szCs w:val="28"/>
        </w:rPr>
        <w:t xml:space="preserve">School should record name of staff or pupil, contact details, reason for absence, </w:t>
      </w:r>
      <w:r w:rsidRPr="0022009D">
        <w:rPr>
          <w:rFonts w:eastAsiaTheme="minorEastAsia" w:cstheme="minorBidi"/>
          <w:sz w:val="28"/>
          <w:szCs w:val="28"/>
        </w:rPr>
        <w:t>date of onset of sym</w:t>
      </w:r>
      <w:r>
        <w:rPr>
          <w:rFonts w:eastAsiaTheme="minorEastAsia" w:cstheme="minorBidi"/>
          <w:sz w:val="28"/>
          <w:szCs w:val="28"/>
        </w:rPr>
        <w:t>p</w:t>
      </w:r>
      <w:r w:rsidRPr="0022009D">
        <w:rPr>
          <w:rFonts w:eastAsiaTheme="minorEastAsia" w:cstheme="minorBidi"/>
          <w:sz w:val="28"/>
          <w:szCs w:val="28"/>
        </w:rPr>
        <w:t>toms, date last in school, class group.</w:t>
      </w:r>
      <w:r w:rsidRPr="0022009D">
        <w:rPr>
          <w:rFonts w:eastAsiaTheme="minorEastAsia" w:cstheme="minorBidi"/>
          <w:b/>
          <w:bCs/>
          <w:sz w:val="28"/>
          <w:szCs w:val="28"/>
        </w:rPr>
        <w:t xml:space="preserve"> </w:t>
      </w:r>
    </w:p>
    <w:p w14:paraId="4E7B1C80" w14:textId="77777777" w:rsidR="0022009D" w:rsidRDefault="0022009D" w:rsidP="0022009D">
      <w:pPr>
        <w:pStyle w:val="ListParagraph"/>
        <w:jc w:val="both"/>
        <w:rPr>
          <w:sz w:val="28"/>
          <w:szCs w:val="28"/>
        </w:rPr>
      </w:pPr>
    </w:p>
    <w:p w14:paraId="5041B342" w14:textId="7D6C68D7" w:rsidR="0022009D" w:rsidRPr="0022009D" w:rsidRDefault="0022009D" w:rsidP="0022009D">
      <w:pPr>
        <w:pStyle w:val="PHEBulletpoints"/>
        <w:numPr>
          <w:ilvl w:val="0"/>
          <w:numId w:val="4"/>
        </w:numPr>
        <w:ind w:left="360"/>
        <w:jc w:val="both"/>
        <w:rPr>
          <w:sz w:val="28"/>
          <w:szCs w:val="28"/>
        </w:rPr>
      </w:pPr>
      <w:r w:rsidRPr="0022009D">
        <w:rPr>
          <w:sz w:val="28"/>
          <w:szCs w:val="28"/>
        </w:rPr>
        <w:t xml:space="preserve">Direct </w:t>
      </w:r>
      <w:r>
        <w:rPr>
          <w:sz w:val="28"/>
          <w:szCs w:val="28"/>
        </w:rPr>
        <w:t xml:space="preserve">them </w:t>
      </w:r>
      <w:r w:rsidRPr="0022009D">
        <w:rPr>
          <w:sz w:val="28"/>
          <w:szCs w:val="28"/>
        </w:rPr>
        <w:t xml:space="preserve">to </w:t>
      </w:r>
      <w:hyperlink r:id="rId7" w:history="1">
        <w:r w:rsidRPr="0022009D">
          <w:rPr>
            <w:rStyle w:val="Hyperlink"/>
            <w:color w:val="0563C1"/>
            <w:sz w:val="28"/>
            <w:szCs w:val="28"/>
            <w:u w:val="single"/>
          </w:rPr>
          <w:t>Stay at home</w:t>
        </w:r>
        <w:r w:rsidRPr="0022009D">
          <w:rPr>
            <w:rStyle w:val="Hyperlink"/>
            <w:color w:val="0563C1"/>
            <w:sz w:val="28"/>
            <w:szCs w:val="28"/>
          </w:rPr>
          <w:t xml:space="preserve"> </w:t>
        </w:r>
        <w:r w:rsidRPr="0022009D">
          <w:rPr>
            <w:sz w:val="28"/>
            <w:szCs w:val="28"/>
          </w:rPr>
          <w:t>guidance</w:t>
        </w:r>
      </w:hyperlink>
      <w:r w:rsidRPr="0022009D">
        <w:rPr>
          <w:sz w:val="28"/>
          <w:szCs w:val="28"/>
        </w:rPr>
        <w:t xml:space="preserve"> for isolation advice for child/staff member and their households. </w:t>
      </w:r>
      <w:r w:rsidRPr="009D7704">
        <w:rPr>
          <w:b/>
          <w:bCs/>
          <w:sz w:val="28"/>
          <w:szCs w:val="28"/>
          <w:u w:val="single"/>
        </w:rPr>
        <w:t>The person with symptoms should isolate for 10 days starting from the first day of their symptoms</w:t>
      </w:r>
      <w:r w:rsidRPr="0022009D">
        <w:rPr>
          <w:sz w:val="28"/>
          <w:szCs w:val="28"/>
        </w:rPr>
        <w:t xml:space="preserve"> and the rest of their household for 14 days.</w:t>
      </w:r>
    </w:p>
    <w:p w14:paraId="0386C39F" w14:textId="77777777" w:rsidR="0022009D" w:rsidRPr="0022009D" w:rsidRDefault="0022009D" w:rsidP="0022009D">
      <w:pPr>
        <w:pStyle w:val="PHEBulletpoints"/>
        <w:numPr>
          <w:ilvl w:val="0"/>
          <w:numId w:val="0"/>
        </w:numPr>
        <w:jc w:val="both"/>
        <w:rPr>
          <w:sz w:val="28"/>
          <w:szCs w:val="28"/>
        </w:rPr>
      </w:pPr>
    </w:p>
    <w:p w14:paraId="640B59AA" w14:textId="2B957F16" w:rsidR="0022009D" w:rsidRDefault="0022009D" w:rsidP="0022009D">
      <w:pPr>
        <w:pStyle w:val="PHEBulletpoints"/>
        <w:numPr>
          <w:ilvl w:val="0"/>
          <w:numId w:val="4"/>
        </w:numPr>
        <w:ind w:left="360"/>
        <w:jc w:val="both"/>
        <w:rPr>
          <w:color w:val="0563C1"/>
          <w:sz w:val="28"/>
          <w:szCs w:val="28"/>
          <w:u w:val="single"/>
        </w:rPr>
      </w:pPr>
      <w:r w:rsidRPr="0022009D">
        <w:rPr>
          <w:sz w:val="28"/>
          <w:szCs w:val="28"/>
        </w:rPr>
        <w:t xml:space="preserve">Advise that the child/staff member should get tested via </w:t>
      </w:r>
      <w:hyperlink r:id="rId8" w:history="1">
        <w:r w:rsidRPr="0022009D">
          <w:rPr>
            <w:sz w:val="28"/>
            <w:szCs w:val="28"/>
          </w:rPr>
          <w:t>NHS UK</w:t>
        </w:r>
      </w:hyperlink>
      <w:r w:rsidRPr="0022009D">
        <w:rPr>
          <w:sz w:val="28"/>
          <w:szCs w:val="28"/>
        </w:rPr>
        <w:t xml:space="preserve"> or by contacting NHS 119 via telephone if they do not have internet access This would also apply to any parent or household member who develops symptoms. If any staff contact develops symptoms then they can apply for a test via </w:t>
      </w:r>
      <w:hyperlink r:id="rId9" w:history="1">
        <w:r w:rsidRPr="0022009D">
          <w:rPr>
            <w:rStyle w:val="Hyperlink"/>
            <w:color w:val="0563C1"/>
            <w:sz w:val="28"/>
            <w:szCs w:val="28"/>
            <w:u w:val="single"/>
          </w:rPr>
          <w:t>https://www.gov.uk/apply-coronavirus-test-essential-workers</w:t>
        </w:r>
      </w:hyperlink>
      <w:r w:rsidRPr="0022009D">
        <w:rPr>
          <w:color w:val="0563C1"/>
          <w:sz w:val="28"/>
          <w:szCs w:val="28"/>
          <w:u w:val="single"/>
        </w:rPr>
        <w:t>.</w:t>
      </w:r>
    </w:p>
    <w:p w14:paraId="2881A08B" w14:textId="77777777" w:rsidR="0022009D" w:rsidRDefault="0022009D" w:rsidP="0022009D">
      <w:pPr>
        <w:pStyle w:val="ListParagraph"/>
        <w:rPr>
          <w:color w:val="0563C1"/>
          <w:sz w:val="28"/>
          <w:szCs w:val="28"/>
          <w:u w:val="single"/>
        </w:rPr>
      </w:pPr>
    </w:p>
    <w:p w14:paraId="01105871" w14:textId="77777777" w:rsidR="0022009D" w:rsidRPr="0022009D" w:rsidRDefault="0022009D" w:rsidP="0022009D">
      <w:pPr>
        <w:pStyle w:val="PHEBulletpoints"/>
        <w:numPr>
          <w:ilvl w:val="0"/>
          <w:numId w:val="4"/>
        </w:numPr>
        <w:ind w:left="360"/>
        <w:jc w:val="both"/>
        <w:rPr>
          <w:color w:val="0563C1"/>
          <w:sz w:val="28"/>
          <w:szCs w:val="28"/>
        </w:rPr>
      </w:pPr>
      <w:r w:rsidRPr="0022009D">
        <w:rPr>
          <w:b/>
          <w:bCs/>
          <w:sz w:val="28"/>
          <w:szCs w:val="28"/>
        </w:rPr>
        <w:t>There is no further action required by the school at this time, and no need to notify the Local Authority or Health Protection Team.</w:t>
      </w:r>
    </w:p>
    <w:p w14:paraId="6B1D9E6C" w14:textId="77777777" w:rsidR="0022009D" w:rsidRPr="0022009D" w:rsidRDefault="0022009D" w:rsidP="0022009D">
      <w:pPr>
        <w:pStyle w:val="PHEBulletpoints"/>
        <w:numPr>
          <w:ilvl w:val="0"/>
          <w:numId w:val="0"/>
        </w:numPr>
        <w:ind w:left="360" w:hanging="360"/>
        <w:jc w:val="center"/>
        <w:rPr>
          <w:b/>
          <w:bCs/>
          <w:sz w:val="28"/>
          <w:szCs w:val="28"/>
        </w:rPr>
      </w:pPr>
    </w:p>
    <w:p w14:paraId="55CD7F99" w14:textId="13C7FE2A" w:rsidR="0022009D" w:rsidRPr="0022009D" w:rsidRDefault="0022009D" w:rsidP="0022009D">
      <w:pPr>
        <w:spacing w:after="160" w:line="259" w:lineRule="auto"/>
        <w:jc w:val="both"/>
        <w:rPr>
          <w:sz w:val="28"/>
          <w:szCs w:val="28"/>
        </w:rPr>
      </w:pPr>
      <w:r>
        <w:rPr>
          <w:sz w:val="28"/>
          <w:szCs w:val="28"/>
        </w:rPr>
        <w:br w:type="page"/>
      </w:r>
    </w:p>
    <w:p w14:paraId="70C156C3" w14:textId="77777777" w:rsidR="0022009D" w:rsidRPr="0022009D" w:rsidRDefault="0022009D" w:rsidP="00116AE9">
      <w:pPr>
        <w:pStyle w:val="TOCHeading"/>
        <w:rPr>
          <w:rStyle w:val="PHEFrontpagemaintitle"/>
          <w:b/>
          <w:bCs w:val="0"/>
          <w:color w:val="F2F2F2" w:themeColor="background1" w:themeShade="F2"/>
        </w:rPr>
      </w:pPr>
      <w:r w:rsidRPr="0022009D">
        <w:rPr>
          <w:rStyle w:val="PHEFrontpagemaintitle"/>
          <w:color w:val="F2F2F2" w:themeColor="background1" w:themeShade="F2"/>
        </w:rPr>
        <w:lastRenderedPageBreak/>
        <w:t>Management of a suspected case</w:t>
      </w:r>
    </w:p>
    <w:p w14:paraId="442A6715" w14:textId="77777777" w:rsidR="0022009D" w:rsidRDefault="0022009D" w:rsidP="0022009D">
      <w:pPr>
        <w:pStyle w:val="PHESecondaryHeadingTwo"/>
      </w:pPr>
    </w:p>
    <w:p w14:paraId="6CFAAEDD" w14:textId="6D609A2D" w:rsidR="0022009D" w:rsidRPr="0022009D" w:rsidRDefault="0022009D" w:rsidP="0022009D">
      <w:pPr>
        <w:pStyle w:val="PHESecondaryHeadingTwo"/>
        <w:rPr>
          <w:b/>
          <w:bCs/>
          <w:sz w:val="36"/>
          <w:szCs w:val="36"/>
          <w:u w:val="single"/>
        </w:rPr>
      </w:pPr>
      <w:r w:rsidRPr="0022009D">
        <w:rPr>
          <w:b/>
          <w:bCs/>
          <w:sz w:val="36"/>
          <w:szCs w:val="36"/>
          <w:u w:val="single"/>
        </w:rPr>
        <w:t>What to do if someone falls ill while at school</w:t>
      </w:r>
    </w:p>
    <w:p w14:paraId="68133A43" w14:textId="77777777" w:rsidR="0022009D" w:rsidRPr="0022009D" w:rsidRDefault="0022009D" w:rsidP="0022009D">
      <w:pPr>
        <w:pStyle w:val="PHEBulletpoints"/>
        <w:numPr>
          <w:ilvl w:val="0"/>
          <w:numId w:val="0"/>
        </w:numPr>
        <w:ind w:left="1" w:hanging="1"/>
        <w:rPr>
          <w:b/>
          <w:sz w:val="28"/>
          <w:szCs w:val="28"/>
        </w:rPr>
      </w:pPr>
      <w:r w:rsidRPr="0022009D">
        <w:rPr>
          <w:b/>
          <w:sz w:val="28"/>
          <w:szCs w:val="28"/>
        </w:rPr>
        <w:t>If anyone becomes unwell with a new continuous cough, a high temperature or a loss of or change in their normal sense of taste or smell they must be sent home as soon as possible</w:t>
      </w:r>
    </w:p>
    <w:p w14:paraId="44AEFE6C" w14:textId="66D5D029" w:rsidR="0022009D" w:rsidRDefault="0022009D" w:rsidP="0022009D">
      <w:pPr>
        <w:pStyle w:val="PHEBulletpoints"/>
        <w:numPr>
          <w:ilvl w:val="0"/>
          <w:numId w:val="0"/>
        </w:numPr>
        <w:ind w:left="360" w:hanging="360"/>
        <w:rPr>
          <w:b/>
          <w:sz w:val="28"/>
          <w:szCs w:val="28"/>
        </w:rPr>
      </w:pPr>
    </w:p>
    <w:p w14:paraId="339FADFB" w14:textId="77777777" w:rsidR="0022009D" w:rsidRPr="0022009D" w:rsidRDefault="0022009D" w:rsidP="0022009D">
      <w:pPr>
        <w:pStyle w:val="PHEBulletpoints"/>
        <w:numPr>
          <w:ilvl w:val="0"/>
          <w:numId w:val="0"/>
        </w:numPr>
        <w:ind w:left="360" w:hanging="360"/>
        <w:rPr>
          <w:bCs/>
          <w:sz w:val="28"/>
          <w:szCs w:val="28"/>
        </w:rPr>
      </w:pPr>
    </w:p>
    <w:p w14:paraId="08634629" w14:textId="77777777" w:rsidR="0022009D" w:rsidRPr="0022009D" w:rsidRDefault="0022009D" w:rsidP="0022009D">
      <w:pPr>
        <w:pStyle w:val="PHEBulletpoints"/>
        <w:numPr>
          <w:ilvl w:val="0"/>
          <w:numId w:val="6"/>
        </w:numPr>
        <w:ind w:left="361"/>
        <w:jc w:val="both"/>
        <w:rPr>
          <w:bCs/>
          <w:sz w:val="28"/>
          <w:szCs w:val="28"/>
        </w:rPr>
      </w:pPr>
      <w:r w:rsidRPr="0022009D">
        <w:rPr>
          <w:bCs/>
          <w:sz w:val="28"/>
          <w:szCs w:val="28"/>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63874CF6" w14:textId="77777777" w:rsidR="0022009D" w:rsidRPr="0022009D" w:rsidRDefault="0022009D" w:rsidP="0022009D">
      <w:pPr>
        <w:pStyle w:val="PHEBulletpoints"/>
        <w:numPr>
          <w:ilvl w:val="0"/>
          <w:numId w:val="0"/>
        </w:numPr>
        <w:ind w:left="1"/>
        <w:jc w:val="both"/>
        <w:rPr>
          <w:bCs/>
          <w:sz w:val="28"/>
          <w:szCs w:val="28"/>
        </w:rPr>
      </w:pPr>
    </w:p>
    <w:p w14:paraId="58A070CD" w14:textId="77777777" w:rsidR="0022009D" w:rsidRPr="0022009D" w:rsidRDefault="0022009D" w:rsidP="0022009D">
      <w:pPr>
        <w:pStyle w:val="PHEBulletpoints"/>
        <w:numPr>
          <w:ilvl w:val="0"/>
          <w:numId w:val="6"/>
        </w:numPr>
        <w:ind w:left="361"/>
        <w:jc w:val="both"/>
        <w:rPr>
          <w:bCs/>
          <w:sz w:val="28"/>
          <w:szCs w:val="28"/>
        </w:rPr>
      </w:pPr>
      <w:r w:rsidRPr="0022009D">
        <w:rPr>
          <w:bCs/>
          <w:sz w:val="28"/>
          <w:szCs w:val="28"/>
        </w:rPr>
        <w:t>If they need to go to the bathroom while waiting to be collected, they should use a separate bathroom if possible. The bathroom should be cleaned and disinfected using standard cleaning products before being used by anyone else.</w:t>
      </w:r>
    </w:p>
    <w:p w14:paraId="1E1456D8" w14:textId="77777777" w:rsidR="0022009D" w:rsidRPr="0022009D" w:rsidRDefault="0022009D" w:rsidP="0022009D">
      <w:pPr>
        <w:pStyle w:val="PHEBulletpoints"/>
        <w:numPr>
          <w:ilvl w:val="0"/>
          <w:numId w:val="0"/>
        </w:numPr>
        <w:rPr>
          <w:bCs/>
          <w:sz w:val="28"/>
          <w:szCs w:val="28"/>
        </w:rPr>
      </w:pPr>
    </w:p>
    <w:p w14:paraId="0D54654D" w14:textId="77777777" w:rsidR="0022009D" w:rsidRPr="0022009D" w:rsidRDefault="0022009D" w:rsidP="0022009D">
      <w:pPr>
        <w:pStyle w:val="PHEBulletpoints"/>
        <w:numPr>
          <w:ilvl w:val="0"/>
          <w:numId w:val="6"/>
        </w:numPr>
        <w:ind w:left="361"/>
        <w:jc w:val="both"/>
        <w:rPr>
          <w:bCs/>
          <w:sz w:val="28"/>
          <w:szCs w:val="28"/>
        </w:rPr>
      </w:pPr>
      <w:r w:rsidRPr="0022009D">
        <w:rPr>
          <w:bCs/>
          <w:sz w:val="28"/>
          <w:szCs w:val="28"/>
        </w:rPr>
        <w:t xml:space="preserve">PPE should be worn by staff caring for the child while they await collection ONLY if </w:t>
      </w:r>
      <w:proofErr w:type="gramStart"/>
      <w:r w:rsidRPr="0022009D">
        <w:rPr>
          <w:bCs/>
          <w:sz w:val="28"/>
          <w:szCs w:val="28"/>
        </w:rPr>
        <w:t>a distance of 2</w:t>
      </w:r>
      <w:proofErr w:type="gramEnd"/>
      <w:r w:rsidRPr="0022009D">
        <w:rPr>
          <w:bCs/>
          <w:sz w:val="28"/>
          <w:szCs w:val="28"/>
        </w:rPr>
        <w:t xml:space="preserve"> metres cannot be maintained (such as for a very young child or a child with complex needs).</w:t>
      </w:r>
    </w:p>
    <w:p w14:paraId="79BF03BA" w14:textId="77777777" w:rsidR="0022009D" w:rsidRPr="0022009D" w:rsidRDefault="0022009D" w:rsidP="0022009D">
      <w:pPr>
        <w:pStyle w:val="ListParagraph"/>
        <w:ind w:left="0"/>
        <w:jc w:val="both"/>
        <w:rPr>
          <w:bCs/>
          <w:sz w:val="28"/>
          <w:szCs w:val="28"/>
        </w:rPr>
      </w:pPr>
    </w:p>
    <w:p w14:paraId="2FFEDEB9" w14:textId="3E0205C0" w:rsidR="0022009D" w:rsidRPr="0022009D" w:rsidRDefault="0022009D" w:rsidP="0022009D">
      <w:pPr>
        <w:pStyle w:val="PHEBulletpoints"/>
        <w:numPr>
          <w:ilvl w:val="0"/>
          <w:numId w:val="6"/>
        </w:numPr>
        <w:ind w:left="361"/>
        <w:jc w:val="both"/>
        <w:rPr>
          <w:bCs/>
          <w:sz w:val="28"/>
          <w:szCs w:val="28"/>
        </w:rPr>
      </w:pPr>
      <w:r w:rsidRPr="0022009D">
        <w:rPr>
          <w:bCs/>
          <w:sz w:val="28"/>
          <w:szCs w:val="28"/>
        </w:rPr>
        <w:t>If a 2</w:t>
      </w:r>
      <w:r>
        <w:rPr>
          <w:bCs/>
          <w:sz w:val="28"/>
          <w:szCs w:val="28"/>
        </w:rPr>
        <w:t>-</w:t>
      </w:r>
      <w:r w:rsidRPr="0022009D">
        <w:rPr>
          <w:bCs/>
          <w:sz w:val="28"/>
          <w:szCs w:val="28"/>
        </w:rPr>
        <w:t>metre distance cannot be maintained, then the following PPE should be worn by the supervising staff member:</w:t>
      </w:r>
    </w:p>
    <w:p w14:paraId="5FB32543" w14:textId="77777777" w:rsidR="0022009D" w:rsidRPr="0022009D" w:rsidRDefault="0022009D" w:rsidP="0022009D">
      <w:pPr>
        <w:pStyle w:val="ListParagraph"/>
        <w:numPr>
          <w:ilvl w:val="1"/>
          <w:numId w:val="6"/>
        </w:numPr>
        <w:spacing w:after="120"/>
        <w:ind w:left="1081"/>
        <w:jc w:val="both"/>
        <w:rPr>
          <w:bCs/>
          <w:sz w:val="28"/>
          <w:szCs w:val="28"/>
        </w:rPr>
      </w:pPr>
      <w:r w:rsidRPr="0022009D">
        <w:rPr>
          <w:bCs/>
          <w:sz w:val="28"/>
          <w:szCs w:val="28"/>
        </w:rPr>
        <w:t>Fluid-resistant surgical face mask</w:t>
      </w:r>
    </w:p>
    <w:p w14:paraId="76A9752C" w14:textId="77777777" w:rsidR="0022009D" w:rsidRPr="0022009D" w:rsidRDefault="0022009D" w:rsidP="0022009D">
      <w:pPr>
        <w:pStyle w:val="PHEBulletpoints"/>
        <w:numPr>
          <w:ilvl w:val="0"/>
          <w:numId w:val="0"/>
        </w:numPr>
        <w:ind w:left="1081"/>
        <w:jc w:val="both"/>
        <w:rPr>
          <w:bCs/>
          <w:sz w:val="28"/>
          <w:szCs w:val="28"/>
        </w:rPr>
      </w:pPr>
    </w:p>
    <w:p w14:paraId="5E010029" w14:textId="77777777" w:rsidR="0022009D" w:rsidRPr="0022009D" w:rsidRDefault="0022009D" w:rsidP="0022009D">
      <w:pPr>
        <w:pStyle w:val="PHEBulletpoints"/>
        <w:numPr>
          <w:ilvl w:val="0"/>
          <w:numId w:val="6"/>
        </w:numPr>
        <w:ind w:left="426"/>
        <w:jc w:val="both"/>
        <w:rPr>
          <w:bCs/>
          <w:sz w:val="28"/>
          <w:szCs w:val="28"/>
        </w:rPr>
      </w:pPr>
      <w:r w:rsidRPr="0022009D">
        <w:rPr>
          <w:bCs/>
          <w:sz w:val="28"/>
          <w:szCs w:val="28"/>
        </w:rPr>
        <w:t>If direct contact with the child is necessary, and there is significant risk of contact with bodily fluids, then the following PPE should be worn by the supervising staff member</w:t>
      </w:r>
    </w:p>
    <w:p w14:paraId="67700361" w14:textId="77777777" w:rsidR="0022009D" w:rsidRPr="0022009D" w:rsidRDefault="0022009D" w:rsidP="0022009D">
      <w:pPr>
        <w:pStyle w:val="ListParagraph"/>
        <w:numPr>
          <w:ilvl w:val="1"/>
          <w:numId w:val="6"/>
        </w:numPr>
        <w:spacing w:after="120"/>
        <w:ind w:left="1146"/>
        <w:jc w:val="both"/>
        <w:rPr>
          <w:bCs/>
          <w:sz w:val="28"/>
          <w:szCs w:val="28"/>
        </w:rPr>
      </w:pPr>
      <w:r w:rsidRPr="0022009D">
        <w:rPr>
          <w:bCs/>
          <w:sz w:val="28"/>
          <w:szCs w:val="28"/>
        </w:rPr>
        <w:t>Disposable gloves</w:t>
      </w:r>
    </w:p>
    <w:p w14:paraId="4F3E7BF3" w14:textId="77777777" w:rsidR="0022009D" w:rsidRPr="0022009D" w:rsidRDefault="0022009D" w:rsidP="0022009D">
      <w:pPr>
        <w:pStyle w:val="ListParagraph"/>
        <w:numPr>
          <w:ilvl w:val="1"/>
          <w:numId w:val="6"/>
        </w:numPr>
        <w:spacing w:after="120"/>
        <w:ind w:left="1146"/>
        <w:jc w:val="both"/>
        <w:rPr>
          <w:bCs/>
          <w:sz w:val="28"/>
          <w:szCs w:val="28"/>
        </w:rPr>
      </w:pPr>
      <w:r w:rsidRPr="0022009D">
        <w:rPr>
          <w:bCs/>
          <w:sz w:val="28"/>
          <w:szCs w:val="28"/>
        </w:rPr>
        <w:t>Disposable plastic apron</w:t>
      </w:r>
    </w:p>
    <w:p w14:paraId="2B25FFB5" w14:textId="77777777" w:rsidR="0022009D" w:rsidRPr="0022009D" w:rsidRDefault="0022009D" w:rsidP="0022009D">
      <w:pPr>
        <w:pStyle w:val="ListParagraph"/>
        <w:numPr>
          <w:ilvl w:val="1"/>
          <w:numId w:val="6"/>
        </w:numPr>
        <w:spacing w:after="120"/>
        <w:ind w:left="1146"/>
        <w:jc w:val="both"/>
        <w:rPr>
          <w:bCs/>
          <w:sz w:val="28"/>
          <w:szCs w:val="28"/>
        </w:rPr>
      </w:pPr>
      <w:r w:rsidRPr="0022009D">
        <w:rPr>
          <w:bCs/>
          <w:sz w:val="28"/>
          <w:szCs w:val="28"/>
        </w:rPr>
        <w:t>Fluid-resistant surgical face mask</w:t>
      </w:r>
    </w:p>
    <w:p w14:paraId="6BCF81D7" w14:textId="3D5D0324" w:rsidR="0022009D" w:rsidRDefault="0022009D" w:rsidP="0022009D">
      <w:pPr>
        <w:pStyle w:val="ListParagraph"/>
        <w:numPr>
          <w:ilvl w:val="1"/>
          <w:numId w:val="6"/>
        </w:numPr>
        <w:spacing w:after="120"/>
        <w:ind w:left="1146"/>
        <w:jc w:val="both"/>
        <w:rPr>
          <w:bCs/>
          <w:sz w:val="28"/>
          <w:szCs w:val="28"/>
        </w:rPr>
      </w:pPr>
      <w:r w:rsidRPr="0022009D">
        <w:rPr>
          <w:bCs/>
          <w:sz w:val="28"/>
          <w:szCs w:val="28"/>
        </w:rPr>
        <w:t xml:space="preserve">Eye protection (goggles, visor) should be worn ONLY if a risk assessment determines that there is a risk of fluids entering the eye from, for example, coughing, </w:t>
      </w:r>
      <w:proofErr w:type="gramStart"/>
      <w:r w:rsidRPr="0022009D">
        <w:rPr>
          <w:bCs/>
          <w:sz w:val="28"/>
          <w:szCs w:val="28"/>
        </w:rPr>
        <w:t>spitting</w:t>
      </w:r>
      <w:proofErr w:type="gramEnd"/>
      <w:r w:rsidRPr="0022009D">
        <w:rPr>
          <w:bCs/>
          <w:sz w:val="28"/>
          <w:szCs w:val="28"/>
        </w:rPr>
        <w:t xml:space="preserve"> or vomiting</w:t>
      </w:r>
    </w:p>
    <w:p w14:paraId="344E6102" w14:textId="77777777" w:rsidR="0022009D" w:rsidRDefault="0022009D" w:rsidP="0022009D">
      <w:pPr>
        <w:pStyle w:val="ListParagraph"/>
        <w:spacing w:after="120"/>
        <w:ind w:left="1146"/>
        <w:jc w:val="both"/>
        <w:rPr>
          <w:bCs/>
          <w:sz w:val="28"/>
          <w:szCs w:val="28"/>
        </w:rPr>
      </w:pPr>
    </w:p>
    <w:p w14:paraId="68BAB0EC" w14:textId="2AD73227" w:rsidR="0022009D" w:rsidRDefault="0022009D" w:rsidP="0022009D">
      <w:pPr>
        <w:pStyle w:val="ListParagraph"/>
        <w:numPr>
          <w:ilvl w:val="0"/>
          <w:numId w:val="6"/>
        </w:numPr>
        <w:spacing w:after="120"/>
        <w:ind w:left="360"/>
        <w:jc w:val="both"/>
        <w:rPr>
          <w:bCs/>
          <w:sz w:val="28"/>
          <w:szCs w:val="28"/>
        </w:rPr>
      </w:pPr>
      <w:r w:rsidRPr="0022009D">
        <w:rPr>
          <w:bCs/>
          <w:sz w:val="28"/>
          <w:szCs w:val="28"/>
        </w:rPr>
        <w:t xml:space="preserve">Repeat steps 2-4 from </w:t>
      </w:r>
      <w:r w:rsidRPr="0022009D">
        <w:rPr>
          <w:b/>
          <w:i/>
          <w:iCs/>
          <w:color w:val="C00000"/>
          <w:sz w:val="28"/>
          <w:szCs w:val="28"/>
        </w:rPr>
        <w:t>“What to do if a child or staff member is unable to attend school because they have COVID-19 symptoms”</w:t>
      </w:r>
      <w:r w:rsidRPr="0022009D">
        <w:rPr>
          <w:bCs/>
          <w:color w:val="C00000"/>
          <w:sz w:val="28"/>
          <w:szCs w:val="28"/>
        </w:rPr>
        <w:t xml:space="preserve"> </w:t>
      </w:r>
      <w:r w:rsidRPr="0022009D">
        <w:rPr>
          <w:bCs/>
          <w:sz w:val="28"/>
          <w:szCs w:val="28"/>
        </w:rPr>
        <w:t xml:space="preserve">on previous page. </w:t>
      </w:r>
    </w:p>
    <w:p w14:paraId="1CABC2AF" w14:textId="77777777" w:rsidR="0022009D" w:rsidRPr="0022009D" w:rsidRDefault="0022009D" w:rsidP="0022009D">
      <w:pPr>
        <w:pStyle w:val="ListParagraph"/>
        <w:spacing w:after="120"/>
        <w:ind w:left="360"/>
        <w:jc w:val="both"/>
        <w:rPr>
          <w:bCs/>
          <w:sz w:val="28"/>
          <w:szCs w:val="28"/>
        </w:rPr>
      </w:pPr>
    </w:p>
    <w:p w14:paraId="1A67D4CD" w14:textId="35808984" w:rsidR="0022009D" w:rsidRPr="0022009D" w:rsidRDefault="0022009D" w:rsidP="0022009D">
      <w:pPr>
        <w:pStyle w:val="ListParagraph"/>
        <w:numPr>
          <w:ilvl w:val="0"/>
          <w:numId w:val="6"/>
        </w:numPr>
        <w:spacing w:after="120"/>
        <w:ind w:left="360"/>
        <w:jc w:val="both"/>
        <w:rPr>
          <w:b/>
          <w:sz w:val="28"/>
          <w:szCs w:val="28"/>
        </w:rPr>
      </w:pPr>
      <w:r w:rsidRPr="0022009D">
        <w:rPr>
          <w:b/>
          <w:sz w:val="28"/>
          <w:szCs w:val="28"/>
        </w:rPr>
        <w:t>There is no need to notify the Local Authority or the Health Protection Team of the incident</w:t>
      </w:r>
    </w:p>
    <w:p w14:paraId="12B51310" w14:textId="77777777" w:rsidR="0022009D" w:rsidRPr="0022009D" w:rsidRDefault="0022009D" w:rsidP="0022009D">
      <w:pPr>
        <w:pStyle w:val="PHEBulletpoints"/>
        <w:numPr>
          <w:ilvl w:val="0"/>
          <w:numId w:val="0"/>
        </w:numPr>
        <w:ind w:left="131" w:hanging="360"/>
        <w:jc w:val="both"/>
        <w:rPr>
          <w:b/>
          <w:sz w:val="28"/>
          <w:szCs w:val="28"/>
          <w:u w:val="single"/>
        </w:rPr>
      </w:pPr>
    </w:p>
    <w:p w14:paraId="7BCE61F3" w14:textId="5D222CF7" w:rsidR="0022009D" w:rsidRPr="0022009D" w:rsidRDefault="0022009D" w:rsidP="0022009D">
      <w:pPr>
        <w:pStyle w:val="PHEBulletpoints"/>
        <w:numPr>
          <w:ilvl w:val="0"/>
          <w:numId w:val="0"/>
        </w:numPr>
        <w:ind w:left="425" w:hanging="360"/>
        <w:rPr>
          <w:b/>
          <w:sz w:val="28"/>
          <w:szCs w:val="28"/>
        </w:rPr>
      </w:pPr>
    </w:p>
    <w:p w14:paraId="105FB1DF" w14:textId="0E79756C" w:rsidR="0022009D" w:rsidRPr="00116AE9" w:rsidRDefault="0022009D" w:rsidP="00116AE9">
      <w:pPr>
        <w:pStyle w:val="TOCHeading"/>
        <w:rPr>
          <w:rStyle w:val="PHEFrontpagemaintitle"/>
          <w:b/>
          <w:bCs w:val="0"/>
          <w:color w:val="FFFFFF" w:themeColor="background1"/>
        </w:rPr>
      </w:pPr>
      <w:r w:rsidRPr="00116AE9">
        <w:rPr>
          <w:rStyle w:val="PHEFrontpagemaintitle"/>
          <w:color w:val="FFFFFF" w:themeColor="background1"/>
        </w:rPr>
        <w:t>Management of a confirmed case</w:t>
      </w:r>
    </w:p>
    <w:p w14:paraId="423778C0" w14:textId="77777777" w:rsidR="0022009D" w:rsidRDefault="0022009D" w:rsidP="0022009D">
      <w:pPr>
        <w:pStyle w:val="PHEBulletpoints"/>
        <w:numPr>
          <w:ilvl w:val="0"/>
          <w:numId w:val="0"/>
        </w:numPr>
        <w:ind w:left="785" w:hanging="360"/>
        <w:rPr>
          <w:b/>
        </w:rPr>
      </w:pPr>
    </w:p>
    <w:p w14:paraId="3BD93E3D" w14:textId="77777777" w:rsidR="00116AE9" w:rsidRDefault="0022009D" w:rsidP="00116AE9">
      <w:pPr>
        <w:pStyle w:val="PHEBulletpoints"/>
        <w:numPr>
          <w:ilvl w:val="0"/>
          <w:numId w:val="0"/>
        </w:numPr>
        <w:jc w:val="both"/>
        <w:rPr>
          <w:b/>
          <w:sz w:val="28"/>
          <w:szCs w:val="28"/>
        </w:rPr>
      </w:pPr>
      <w:r w:rsidRPr="00116AE9">
        <w:rPr>
          <w:b/>
          <w:sz w:val="28"/>
          <w:szCs w:val="28"/>
        </w:rPr>
        <w:t xml:space="preserve">If a child who attends or staff member who works at an educational setting tests positive for COVID-19 then the school will be contacted by a contact tracer. This contact tracer may be based either in the Local Authority or the local Health Protection Team. </w:t>
      </w:r>
    </w:p>
    <w:p w14:paraId="571BB0EC" w14:textId="77777777" w:rsidR="00116AE9" w:rsidRDefault="00116AE9" w:rsidP="00116AE9">
      <w:pPr>
        <w:pStyle w:val="PHEBulletpoints"/>
        <w:numPr>
          <w:ilvl w:val="0"/>
          <w:numId w:val="0"/>
        </w:numPr>
        <w:jc w:val="both"/>
        <w:rPr>
          <w:b/>
          <w:sz w:val="28"/>
          <w:szCs w:val="28"/>
        </w:rPr>
      </w:pPr>
    </w:p>
    <w:p w14:paraId="7D98D543" w14:textId="7B93451C" w:rsidR="00116AE9" w:rsidRDefault="0022009D" w:rsidP="00116AE9">
      <w:pPr>
        <w:pStyle w:val="PHEBulletpoints"/>
        <w:numPr>
          <w:ilvl w:val="0"/>
          <w:numId w:val="0"/>
        </w:numPr>
        <w:jc w:val="both"/>
        <w:rPr>
          <w:b/>
          <w:sz w:val="28"/>
          <w:szCs w:val="28"/>
        </w:rPr>
      </w:pPr>
      <w:r w:rsidRPr="00116AE9">
        <w:rPr>
          <w:b/>
          <w:sz w:val="28"/>
          <w:szCs w:val="28"/>
        </w:rPr>
        <w:t xml:space="preserve">If a headteacher is informed by a parent or staff member that a child or staff member has tested positive and has not already been contacted by a contact tracer then they should </w:t>
      </w:r>
      <w:r w:rsidR="006B6401">
        <w:rPr>
          <w:b/>
          <w:sz w:val="28"/>
          <w:szCs w:val="28"/>
        </w:rPr>
        <w:t>inform BOTH of the following as soon as possible:</w:t>
      </w:r>
    </w:p>
    <w:p w14:paraId="3A900D01" w14:textId="77777777" w:rsidR="00116AE9" w:rsidRDefault="00116AE9" w:rsidP="00116AE9">
      <w:pPr>
        <w:pStyle w:val="PHEBulletpoints"/>
        <w:numPr>
          <w:ilvl w:val="0"/>
          <w:numId w:val="0"/>
        </w:numPr>
        <w:jc w:val="both"/>
        <w:rPr>
          <w:b/>
          <w:sz w:val="28"/>
          <w:szCs w:val="28"/>
        </w:rPr>
      </w:pPr>
    </w:p>
    <w:p w14:paraId="7B5F24C1" w14:textId="739628FE" w:rsidR="00116AE9" w:rsidRDefault="00116AE9" w:rsidP="00116AE9">
      <w:pPr>
        <w:numPr>
          <w:ilvl w:val="0"/>
          <w:numId w:val="7"/>
        </w:numPr>
        <w:spacing w:after="160" w:line="259" w:lineRule="auto"/>
        <w:contextualSpacing/>
        <w:rPr>
          <w:rFonts w:eastAsiaTheme="minorHAnsi"/>
          <w:sz w:val="28"/>
          <w:szCs w:val="28"/>
        </w:rPr>
      </w:pPr>
      <w:r w:rsidRPr="00E816CA">
        <w:rPr>
          <w:rFonts w:eastAsiaTheme="minorHAnsi"/>
          <w:color w:val="000000" w:themeColor="text1"/>
          <w:sz w:val="28"/>
          <w:szCs w:val="28"/>
        </w:rPr>
        <w:t xml:space="preserve">PHE North West </w:t>
      </w:r>
      <w:r w:rsidR="006B6401" w:rsidRPr="00E816CA">
        <w:rPr>
          <w:rFonts w:eastAsiaTheme="minorHAnsi"/>
          <w:color w:val="000000" w:themeColor="text1"/>
          <w:sz w:val="28"/>
          <w:szCs w:val="28"/>
        </w:rPr>
        <w:t>H</w:t>
      </w:r>
      <w:r w:rsidRPr="00E816CA">
        <w:rPr>
          <w:rFonts w:eastAsiaTheme="minorHAnsi"/>
          <w:color w:val="000000" w:themeColor="text1"/>
          <w:sz w:val="28"/>
          <w:szCs w:val="28"/>
        </w:rPr>
        <w:t xml:space="preserve">ealth </w:t>
      </w:r>
      <w:r w:rsidR="006B6401" w:rsidRPr="00E816CA">
        <w:rPr>
          <w:rFonts w:eastAsiaTheme="minorHAnsi"/>
          <w:color w:val="000000" w:themeColor="text1"/>
          <w:sz w:val="28"/>
          <w:szCs w:val="28"/>
        </w:rPr>
        <w:t>P</w:t>
      </w:r>
      <w:r w:rsidRPr="00E816CA">
        <w:rPr>
          <w:rFonts w:eastAsiaTheme="minorHAnsi"/>
          <w:color w:val="000000" w:themeColor="text1"/>
          <w:sz w:val="28"/>
          <w:szCs w:val="28"/>
        </w:rPr>
        <w:t>rotection team</w:t>
      </w:r>
      <w:bookmarkStart w:id="0" w:name="_Toc525308782"/>
      <w:r w:rsidRPr="00E816CA">
        <w:rPr>
          <w:rFonts w:eastAsiaTheme="minorHAnsi"/>
          <w:color w:val="000000" w:themeColor="text1"/>
          <w:sz w:val="28"/>
          <w:szCs w:val="28"/>
        </w:rPr>
        <w:t xml:space="preserve"> on </w:t>
      </w:r>
      <w:r w:rsidRPr="00E816CA">
        <w:rPr>
          <w:rFonts w:eastAsiaTheme="minorHAnsi"/>
          <w:b/>
          <w:bCs/>
          <w:color w:val="000000" w:themeColor="text1"/>
          <w:sz w:val="28"/>
          <w:szCs w:val="28"/>
        </w:rPr>
        <w:t>0344 225 0562</w:t>
      </w:r>
      <w:bookmarkEnd w:id="0"/>
      <w:r w:rsidRPr="00116AE9">
        <w:rPr>
          <w:rFonts w:eastAsiaTheme="minorHAnsi"/>
          <w:b/>
          <w:bCs/>
          <w:color w:val="000000" w:themeColor="text1"/>
          <w:sz w:val="28"/>
          <w:szCs w:val="28"/>
        </w:rPr>
        <w:t xml:space="preserve"> </w:t>
      </w:r>
      <w:r w:rsidRPr="00116AE9">
        <w:rPr>
          <w:rFonts w:eastAsiaTheme="minorHAnsi"/>
          <w:color w:val="000000" w:themeColor="text1"/>
          <w:sz w:val="28"/>
          <w:szCs w:val="28"/>
        </w:rPr>
        <w:t xml:space="preserve">(9am-5pm) or if out of hours on </w:t>
      </w:r>
      <w:bookmarkStart w:id="1" w:name="_Hlk20818823"/>
      <w:r w:rsidRPr="00116AE9">
        <w:rPr>
          <w:rFonts w:eastAsiaTheme="minorHAnsi"/>
          <w:sz w:val="28"/>
          <w:szCs w:val="28"/>
        </w:rPr>
        <w:t>0151 434 4819</w:t>
      </w:r>
      <w:bookmarkEnd w:id="1"/>
      <w:r w:rsidRPr="00116AE9">
        <w:rPr>
          <w:rFonts w:eastAsiaTheme="minorHAnsi"/>
          <w:sz w:val="28"/>
          <w:szCs w:val="28"/>
        </w:rPr>
        <w:t xml:space="preserve"> (ask for dedicated on-call for COVID-19)</w:t>
      </w:r>
    </w:p>
    <w:p w14:paraId="0D64EC14" w14:textId="77777777" w:rsidR="006B6401" w:rsidRDefault="006B6401" w:rsidP="006B6401">
      <w:pPr>
        <w:spacing w:after="160" w:line="259" w:lineRule="auto"/>
        <w:ind w:left="360"/>
        <w:contextualSpacing/>
        <w:rPr>
          <w:rFonts w:eastAsiaTheme="minorHAnsi"/>
          <w:sz w:val="28"/>
          <w:szCs w:val="28"/>
        </w:rPr>
      </w:pPr>
    </w:p>
    <w:p w14:paraId="66BAF1C1" w14:textId="475953AF" w:rsidR="006B6401" w:rsidRPr="00E816CA" w:rsidRDefault="006B6401" w:rsidP="006B6401">
      <w:pPr>
        <w:numPr>
          <w:ilvl w:val="0"/>
          <w:numId w:val="7"/>
        </w:numPr>
        <w:spacing w:after="160" w:line="259" w:lineRule="auto"/>
        <w:contextualSpacing/>
        <w:rPr>
          <w:rFonts w:eastAsiaTheme="minorHAnsi"/>
          <w:sz w:val="28"/>
          <w:szCs w:val="28"/>
        </w:rPr>
      </w:pPr>
      <w:r w:rsidRPr="00E816CA">
        <w:rPr>
          <w:rFonts w:eastAsiaTheme="minorHAnsi"/>
          <w:sz w:val="28"/>
          <w:szCs w:val="28"/>
        </w:rPr>
        <w:t>Alison Simpson (Head of Service, School Effectiveness)</w:t>
      </w:r>
      <w:r w:rsidRPr="00E816CA">
        <w:rPr>
          <w:rFonts w:eastAsiaTheme="minorHAnsi"/>
          <w:sz w:val="28"/>
          <w:szCs w:val="28"/>
        </w:rPr>
        <w:t xml:space="preserve"> on </w:t>
      </w:r>
      <w:r w:rsidRPr="00E816CA">
        <w:rPr>
          <w:rFonts w:eastAsiaTheme="minorHAnsi"/>
          <w:b/>
          <w:bCs/>
          <w:sz w:val="28"/>
          <w:szCs w:val="28"/>
        </w:rPr>
        <w:t>07917 628352</w:t>
      </w:r>
      <w:r w:rsidRPr="00E816CA">
        <w:rPr>
          <w:rFonts w:eastAsiaTheme="minorHAnsi"/>
          <w:sz w:val="28"/>
          <w:szCs w:val="28"/>
        </w:rPr>
        <w:t xml:space="preserve">     </w:t>
      </w:r>
    </w:p>
    <w:p w14:paraId="634AEAD2" w14:textId="0ABE4634" w:rsidR="006B6401" w:rsidRPr="006B6401" w:rsidRDefault="006B6401" w:rsidP="006B6401">
      <w:pPr>
        <w:spacing w:after="160" w:line="259" w:lineRule="auto"/>
        <w:ind w:left="360"/>
        <w:contextualSpacing/>
        <w:rPr>
          <w:rFonts w:eastAsiaTheme="minorHAnsi"/>
          <w:sz w:val="28"/>
          <w:szCs w:val="28"/>
        </w:rPr>
      </w:pPr>
      <w:r w:rsidRPr="006B6401">
        <w:rPr>
          <w:rFonts w:eastAsiaTheme="minorHAnsi"/>
          <w:sz w:val="28"/>
          <w:szCs w:val="28"/>
        </w:rPr>
        <w:t>(</w:t>
      </w:r>
      <w:r w:rsidRPr="006B6401">
        <w:rPr>
          <w:rFonts w:eastAsiaTheme="minorHAnsi"/>
          <w:sz w:val="28"/>
          <w:szCs w:val="28"/>
        </w:rPr>
        <w:t>or</w:t>
      </w:r>
      <w:r w:rsidRPr="006B6401">
        <w:rPr>
          <w:rFonts w:eastAsiaTheme="minorHAnsi"/>
          <w:sz w:val="28"/>
          <w:szCs w:val="28"/>
        </w:rPr>
        <w:t xml:space="preserve"> if Alison is unavailable, </w:t>
      </w:r>
      <w:r w:rsidRPr="006B6401">
        <w:rPr>
          <w:rFonts w:eastAsiaTheme="minorHAnsi"/>
          <w:sz w:val="28"/>
          <w:szCs w:val="28"/>
        </w:rPr>
        <w:t>Sue Talbot (Assistant Director of Education</w:t>
      </w:r>
      <w:r w:rsidRPr="006B6401">
        <w:rPr>
          <w:rFonts w:eastAsiaTheme="minorHAnsi"/>
          <w:sz w:val="28"/>
          <w:szCs w:val="28"/>
        </w:rPr>
        <w:t xml:space="preserve"> on </w:t>
      </w:r>
      <w:r w:rsidRPr="006B6401">
        <w:rPr>
          <w:rFonts w:eastAsiaTheme="minorHAnsi"/>
          <w:sz w:val="28"/>
          <w:szCs w:val="28"/>
        </w:rPr>
        <w:t>07962 172823</w:t>
      </w:r>
      <w:r w:rsidRPr="006B6401">
        <w:rPr>
          <w:rFonts w:eastAsiaTheme="minorHAnsi"/>
          <w:sz w:val="28"/>
          <w:szCs w:val="28"/>
        </w:rPr>
        <w:t>)</w:t>
      </w:r>
      <w:r w:rsidRPr="006B6401">
        <w:rPr>
          <w:rFonts w:eastAsiaTheme="minorHAnsi"/>
          <w:sz w:val="28"/>
          <w:szCs w:val="28"/>
        </w:rPr>
        <w:t xml:space="preserve"> </w:t>
      </w:r>
    </w:p>
    <w:p w14:paraId="4C1F6151" w14:textId="77777777" w:rsidR="006B6401" w:rsidRPr="006B6401" w:rsidRDefault="006B6401" w:rsidP="006B6401">
      <w:pPr>
        <w:spacing w:after="160" w:line="259" w:lineRule="auto"/>
        <w:ind w:left="360"/>
        <w:contextualSpacing/>
        <w:rPr>
          <w:rFonts w:eastAsiaTheme="minorHAnsi"/>
          <w:sz w:val="28"/>
          <w:szCs w:val="28"/>
        </w:rPr>
      </w:pPr>
    </w:p>
    <w:p w14:paraId="290670EF" w14:textId="77777777" w:rsidR="0022009D" w:rsidRPr="00116AE9" w:rsidRDefault="0022009D" w:rsidP="00116AE9">
      <w:pPr>
        <w:pStyle w:val="PHEBulletpoints"/>
        <w:numPr>
          <w:ilvl w:val="0"/>
          <w:numId w:val="0"/>
        </w:numPr>
        <w:jc w:val="both"/>
        <w:rPr>
          <w:sz w:val="28"/>
          <w:szCs w:val="28"/>
        </w:rPr>
      </w:pPr>
      <w:r w:rsidRPr="00116AE9">
        <w:rPr>
          <w:sz w:val="28"/>
          <w:szCs w:val="28"/>
        </w:rPr>
        <w:t>The headteacher or appropriate member of the leadership team at the educational setting will be asked to work with the contact tracer to identify direct and close contacts of the case during the 48 hours prior to the child or staff member falling ill. This is likely to be the classmates and teacher of that class. The social distancing measures put in place by educational settings outside the classroom should reduce the number of other direct/close contacts.</w:t>
      </w:r>
    </w:p>
    <w:p w14:paraId="7727430F" w14:textId="77777777" w:rsidR="0022009D" w:rsidRPr="00116AE9" w:rsidRDefault="0022009D" w:rsidP="0022009D">
      <w:pPr>
        <w:pStyle w:val="PHEBulletpoints"/>
        <w:numPr>
          <w:ilvl w:val="0"/>
          <w:numId w:val="0"/>
        </w:numPr>
        <w:rPr>
          <w:sz w:val="28"/>
          <w:szCs w:val="28"/>
        </w:rPr>
      </w:pPr>
      <w:r w:rsidRPr="00116AE9">
        <w:rPr>
          <w:sz w:val="28"/>
          <w:szCs w:val="28"/>
        </w:rPr>
        <w:t xml:space="preserve"> </w:t>
      </w:r>
    </w:p>
    <w:p w14:paraId="3844862B" w14:textId="77777777" w:rsidR="0022009D" w:rsidRPr="00116AE9" w:rsidRDefault="0022009D" w:rsidP="0022009D">
      <w:pPr>
        <w:pStyle w:val="PHEBulletpoints"/>
        <w:rPr>
          <w:sz w:val="28"/>
          <w:szCs w:val="28"/>
        </w:rPr>
      </w:pPr>
      <w:r w:rsidRPr="00116AE9">
        <w:rPr>
          <w:b/>
          <w:sz w:val="28"/>
          <w:szCs w:val="28"/>
        </w:rPr>
        <w:t xml:space="preserve">Close/direct contact </w:t>
      </w:r>
      <w:proofErr w:type="gramStart"/>
      <w:r w:rsidRPr="00116AE9">
        <w:rPr>
          <w:b/>
          <w:sz w:val="28"/>
          <w:szCs w:val="28"/>
        </w:rPr>
        <w:t>is considered to be</w:t>
      </w:r>
      <w:proofErr w:type="gramEnd"/>
      <w:r w:rsidRPr="00116AE9">
        <w:rPr>
          <w:sz w:val="28"/>
          <w:szCs w:val="28"/>
        </w:rPr>
        <w:t xml:space="preserve">: </w:t>
      </w:r>
    </w:p>
    <w:p w14:paraId="37DBF2DE" w14:textId="77777777" w:rsidR="0022009D" w:rsidRPr="00116AE9" w:rsidRDefault="0022009D" w:rsidP="0022009D">
      <w:pPr>
        <w:pStyle w:val="ListParagraph"/>
        <w:numPr>
          <w:ilvl w:val="1"/>
          <w:numId w:val="1"/>
        </w:numPr>
        <w:spacing w:line="320" w:lineRule="exact"/>
        <w:ind w:left="1349" w:hanging="357"/>
        <w:rPr>
          <w:sz w:val="28"/>
          <w:szCs w:val="28"/>
        </w:rPr>
      </w:pPr>
      <w:r w:rsidRPr="00116AE9">
        <w:rPr>
          <w:sz w:val="28"/>
          <w:szCs w:val="28"/>
        </w:rPr>
        <w:t>being coughed on, or</w:t>
      </w:r>
    </w:p>
    <w:p w14:paraId="0C0100EC" w14:textId="77777777" w:rsidR="0022009D" w:rsidRPr="00116AE9" w:rsidRDefault="0022009D" w:rsidP="0022009D">
      <w:pPr>
        <w:pStyle w:val="ListParagraph"/>
        <w:numPr>
          <w:ilvl w:val="1"/>
          <w:numId w:val="1"/>
        </w:numPr>
        <w:spacing w:after="120"/>
        <w:ind w:left="1349" w:hanging="357"/>
        <w:rPr>
          <w:sz w:val="28"/>
          <w:szCs w:val="28"/>
        </w:rPr>
      </w:pPr>
      <w:r w:rsidRPr="00116AE9">
        <w:rPr>
          <w:sz w:val="28"/>
          <w:szCs w:val="28"/>
        </w:rPr>
        <w:t xml:space="preserve">having a face-to-face conversation within 1 metre, or </w:t>
      </w:r>
    </w:p>
    <w:p w14:paraId="1D8D2225" w14:textId="77777777" w:rsidR="0022009D" w:rsidRPr="00116AE9" w:rsidRDefault="0022009D" w:rsidP="0022009D">
      <w:pPr>
        <w:pStyle w:val="ListParagraph"/>
        <w:numPr>
          <w:ilvl w:val="1"/>
          <w:numId w:val="1"/>
        </w:numPr>
        <w:spacing w:after="120"/>
        <w:ind w:left="1349" w:hanging="357"/>
        <w:rPr>
          <w:sz w:val="28"/>
          <w:szCs w:val="28"/>
        </w:rPr>
      </w:pPr>
      <w:r w:rsidRPr="00116AE9">
        <w:rPr>
          <w:sz w:val="28"/>
          <w:szCs w:val="28"/>
        </w:rPr>
        <w:t xml:space="preserve">having unprotected skin-to-skin physical contact, or </w:t>
      </w:r>
    </w:p>
    <w:p w14:paraId="4A63B910" w14:textId="77777777" w:rsidR="0022009D" w:rsidRPr="00116AE9" w:rsidRDefault="0022009D" w:rsidP="0022009D">
      <w:pPr>
        <w:pStyle w:val="ListParagraph"/>
        <w:numPr>
          <w:ilvl w:val="1"/>
          <w:numId w:val="1"/>
        </w:numPr>
        <w:spacing w:after="120"/>
        <w:ind w:left="1349" w:hanging="357"/>
        <w:rPr>
          <w:sz w:val="28"/>
          <w:szCs w:val="28"/>
        </w:rPr>
      </w:pPr>
      <w:r w:rsidRPr="00116AE9">
        <w:rPr>
          <w:sz w:val="28"/>
          <w:szCs w:val="28"/>
        </w:rPr>
        <w:t>travel in a small vehicle with the case, or</w:t>
      </w:r>
    </w:p>
    <w:p w14:paraId="6EBF698F" w14:textId="77777777" w:rsidR="0022009D" w:rsidRPr="00116AE9" w:rsidRDefault="0022009D" w:rsidP="0022009D">
      <w:pPr>
        <w:pStyle w:val="ListParagraph"/>
        <w:numPr>
          <w:ilvl w:val="1"/>
          <w:numId w:val="1"/>
        </w:numPr>
        <w:spacing w:after="120"/>
        <w:ind w:left="1349" w:hanging="357"/>
        <w:rPr>
          <w:sz w:val="28"/>
          <w:szCs w:val="28"/>
        </w:rPr>
      </w:pPr>
      <w:r w:rsidRPr="00116AE9">
        <w:rPr>
          <w:sz w:val="28"/>
          <w:szCs w:val="28"/>
        </w:rPr>
        <w:t>any contact within 1 metre for 1 minute or longer without face-to-face contact</w:t>
      </w:r>
    </w:p>
    <w:p w14:paraId="40418F7B" w14:textId="77777777" w:rsidR="0022009D" w:rsidRPr="00116AE9" w:rsidRDefault="0022009D" w:rsidP="0022009D">
      <w:pPr>
        <w:pStyle w:val="ListParagraph"/>
        <w:numPr>
          <w:ilvl w:val="1"/>
          <w:numId w:val="1"/>
        </w:numPr>
        <w:spacing w:line="320" w:lineRule="exact"/>
        <w:ind w:left="1349" w:hanging="357"/>
        <w:rPr>
          <w:sz w:val="28"/>
          <w:szCs w:val="28"/>
        </w:rPr>
      </w:pPr>
      <w:r w:rsidRPr="00116AE9">
        <w:rPr>
          <w:sz w:val="28"/>
          <w:szCs w:val="28"/>
        </w:rPr>
        <w:t>extended close contact (between 1 and 2 metres for more than 15 minutes) with a case</w:t>
      </w:r>
    </w:p>
    <w:p w14:paraId="2E2A3754" w14:textId="77777777" w:rsidR="0022009D" w:rsidRPr="00116AE9" w:rsidRDefault="0022009D" w:rsidP="0022009D">
      <w:pPr>
        <w:pStyle w:val="PHEBulletpoints"/>
        <w:numPr>
          <w:ilvl w:val="0"/>
          <w:numId w:val="0"/>
        </w:numPr>
        <w:ind w:left="425"/>
        <w:rPr>
          <w:sz w:val="28"/>
          <w:szCs w:val="28"/>
        </w:rPr>
      </w:pPr>
    </w:p>
    <w:p w14:paraId="2A820D36" w14:textId="77777777" w:rsidR="0022009D" w:rsidRPr="00116AE9" w:rsidRDefault="0022009D" w:rsidP="0022009D">
      <w:pPr>
        <w:pStyle w:val="PHEBulletpoints"/>
        <w:numPr>
          <w:ilvl w:val="0"/>
          <w:numId w:val="0"/>
        </w:numPr>
        <w:ind w:left="425"/>
        <w:rPr>
          <w:sz w:val="28"/>
          <w:szCs w:val="28"/>
        </w:rPr>
      </w:pPr>
    </w:p>
    <w:p w14:paraId="5A4189DC" w14:textId="4CC59DAF" w:rsidR="0022009D" w:rsidRPr="00116AE9" w:rsidRDefault="0022009D" w:rsidP="00116AE9">
      <w:pPr>
        <w:pStyle w:val="PHEBulletpoints"/>
        <w:numPr>
          <w:ilvl w:val="0"/>
          <w:numId w:val="0"/>
        </w:numPr>
        <w:ind w:right="0"/>
        <w:contextualSpacing/>
        <w:jc w:val="both"/>
        <w:rPr>
          <w:sz w:val="28"/>
          <w:szCs w:val="28"/>
        </w:rPr>
      </w:pPr>
      <w:r w:rsidRPr="00116AE9">
        <w:rPr>
          <w:sz w:val="28"/>
          <w:szCs w:val="28"/>
        </w:rPr>
        <w:t xml:space="preserve">All direct and close contacts will be excluded from school and advised to self-isolate for 14 days starting from the day they were last in contact with the case. For example, if the case tests positive on Thursday and was last in school on the previous Monday </w:t>
      </w:r>
      <w:r w:rsidRPr="00116AE9">
        <w:rPr>
          <w:sz w:val="28"/>
          <w:szCs w:val="28"/>
        </w:rPr>
        <w:lastRenderedPageBreak/>
        <w:t>the first day of the 14</w:t>
      </w:r>
      <w:r w:rsidR="009D7704">
        <w:rPr>
          <w:sz w:val="28"/>
          <w:szCs w:val="28"/>
        </w:rPr>
        <w:t>-</w:t>
      </w:r>
      <w:r w:rsidRPr="00116AE9">
        <w:rPr>
          <w:sz w:val="28"/>
          <w:szCs w:val="28"/>
        </w:rPr>
        <w:t>day period is on the Monday. Household members of contacts do not need to self-isolate unless the contact develops symptoms.</w:t>
      </w:r>
    </w:p>
    <w:p w14:paraId="1F52B46F" w14:textId="77777777" w:rsidR="0022009D" w:rsidRPr="00116AE9" w:rsidRDefault="0022009D" w:rsidP="0022009D">
      <w:pPr>
        <w:pStyle w:val="PHEBulletpoints"/>
        <w:numPr>
          <w:ilvl w:val="0"/>
          <w:numId w:val="0"/>
        </w:numPr>
        <w:ind w:right="0"/>
        <w:contextualSpacing/>
        <w:rPr>
          <w:sz w:val="28"/>
          <w:szCs w:val="28"/>
        </w:rPr>
      </w:pPr>
    </w:p>
    <w:p w14:paraId="42E0D54C" w14:textId="77777777" w:rsidR="0022009D" w:rsidRPr="00116AE9" w:rsidRDefault="0022009D" w:rsidP="00116AE9">
      <w:pPr>
        <w:pStyle w:val="PHEBulletpoints"/>
        <w:numPr>
          <w:ilvl w:val="0"/>
          <w:numId w:val="0"/>
        </w:numPr>
        <w:ind w:right="0"/>
        <w:contextualSpacing/>
        <w:jc w:val="both"/>
        <w:rPr>
          <w:sz w:val="28"/>
          <w:szCs w:val="28"/>
        </w:rPr>
      </w:pPr>
      <w:r w:rsidRPr="00116AE9">
        <w:rPr>
          <w:sz w:val="28"/>
          <w:szCs w:val="28"/>
        </w:rPr>
        <w:t>The contact tracer will provide a standard letter to the school containing the advice for contacts and their families; the school will be asked to send the letter to the identified contacts.</w:t>
      </w:r>
    </w:p>
    <w:p w14:paraId="4663AFAF" w14:textId="77777777" w:rsidR="0022009D" w:rsidRPr="00116AE9" w:rsidRDefault="0022009D" w:rsidP="00116AE9">
      <w:pPr>
        <w:pStyle w:val="PHEBulletpoints"/>
        <w:numPr>
          <w:ilvl w:val="0"/>
          <w:numId w:val="0"/>
        </w:numPr>
        <w:ind w:right="0"/>
        <w:contextualSpacing/>
        <w:jc w:val="both"/>
        <w:rPr>
          <w:sz w:val="28"/>
          <w:szCs w:val="28"/>
        </w:rPr>
      </w:pPr>
    </w:p>
    <w:p w14:paraId="795795B3" w14:textId="77777777" w:rsidR="0022009D" w:rsidRPr="00116AE9" w:rsidRDefault="0022009D" w:rsidP="00116AE9">
      <w:pPr>
        <w:spacing w:line="320" w:lineRule="exact"/>
        <w:contextualSpacing/>
        <w:jc w:val="both"/>
        <w:rPr>
          <w:color w:val="0563C1"/>
          <w:sz w:val="28"/>
          <w:szCs w:val="28"/>
        </w:rPr>
      </w:pPr>
      <w:r w:rsidRPr="00116AE9">
        <w:rPr>
          <w:sz w:val="28"/>
          <w:szCs w:val="28"/>
        </w:rPr>
        <w:t xml:space="preserve">Contacts will not be tested unless they develop symptoms (contract tracer may provide advice on this). If a contact should develop symptoms, then the parent/carer should arrange for the child to be tested via </w:t>
      </w:r>
      <w:hyperlink r:id="rId10" w:history="1">
        <w:r w:rsidRPr="00116AE9">
          <w:rPr>
            <w:rStyle w:val="Hyperlink"/>
            <w:color w:val="0563C1"/>
            <w:sz w:val="28"/>
            <w:szCs w:val="28"/>
            <w:u w:val="single"/>
          </w:rPr>
          <w:t>NHS UK</w:t>
        </w:r>
      </w:hyperlink>
      <w:r w:rsidRPr="00116AE9">
        <w:rPr>
          <w:color w:val="8496B0" w:themeColor="text2" w:themeTint="99"/>
          <w:sz w:val="28"/>
          <w:szCs w:val="28"/>
        </w:rPr>
        <w:t xml:space="preserve"> </w:t>
      </w:r>
      <w:r w:rsidRPr="00116AE9">
        <w:rPr>
          <w:sz w:val="28"/>
          <w:szCs w:val="28"/>
        </w:rPr>
        <w:t xml:space="preserve">or by contacting NHS 119 via telephone if they do not have internet access This would also apply to any parent or household member who develops symptoms. If any staff contact develops symptoms then they can apply for a test via </w:t>
      </w:r>
      <w:hyperlink r:id="rId11" w:history="1">
        <w:r w:rsidRPr="00116AE9">
          <w:rPr>
            <w:rStyle w:val="Hyperlink"/>
            <w:color w:val="0563C1"/>
            <w:sz w:val="28"/>
            <w:szCs w:val="28"/>
            <w:u w:val="single"/>
          </w:rPr>
          <w:t>https://www.gov.uk/apply-coronavirus-test-essential-workers</w:t>
        </w:r>
      </w:hyperlink>
      <w:r w:rsidRPr="00116AE9">
        <w:rPr>
          <w:rStyle w:val="Hyperlink"/>
          <w:color w:val="0563C1"/>
          <w:sz w:val="28"/>
          <w:szCs w:val="28"/>
        </w:rPr>
        <w:t>.</w:t>
      </w:r>
    </w:p>
    <w:p w14:paraId="2564B085" w14:textId="56DC0EAD" w:rsidR="0071441D" w:rsidRDefault="0071441D" w:rsidP="00116AE9">
      <w:pPr>
        <w:jc w:val="both"/>
        <w:rPr>
          <w:sz w:val="28"/>
          <w:szCs w:val="28"/>
        </w:rPr>
      </w:pPr>
    </w:p>
    <w:p w14:paraId="532BDE42" w14:textId="54FA7AE4" w:rsidR="009D7704" w:rsidRDefault="009D7704" w:rsidP="00116AE9">
      <w:pPr>
        <w:jc w:val="both"/>
        <w:rPr>
          <w:sz w:val="28"/>
          <w:szCs w:val="28"/>
        </w:rPr>
      </w:pPr>
    </w:p>
    <w:p w14:paraId="284972C4" w14:textId="77777777" w:rsidR="009D7704" w:rsidRPr="00116AE9" w:rsidRDefault="009D7704" w:rsidP="00116AE9">
      <w:pPr>
        <w:jc w:val="both"/>
        <w:rPr>
          <w:sz w:val="28"/>
          <w:szCs w:val="28"/>
        </w:rPr>
      </w:pPr>
    </w:p>
    <w:sectPr w:rsidR="009D7704" w:rsidRPr="00116AE9" w:rsidSect="0022009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07F1E" w14:textId="77777777" w:rsidR="003972EC" w:rsidRDefault="003972EC" w:rsidP="003972EC">
      <w:r>
        <w:separator/>
      </w:r>
    </w:p>
  </w:endnote>
  <w:endnote w:type="continuationSeparator" w:id="0">
    <w:p w14:paraId="6FD6ADE2" w14:textId="77777777" w:rsidR="003972EC" w:rsidRDefault="003972EC" w:rsidP="0039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105355"/>
      <w:docPartObj>
        <w:docPartGallery w:val="Page Numbers (Bottom of Page)"/>
        <w:docPartUnique/>
      </w:docPartObj>
    </w:sdtPr>
    <w:sdtEndPr>
      <w:rPr>
        <w:noProof/>
      </w:rPr>
    </w:sdtEndPr>
    <w:sdtContent>
      <w:p w14:paraId="3E8C27C1" w14:textId="58E7C407" w:rsidR="003972EC" w:rsidRDefault="003972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B08A30" w14:textId="77777777" w:rsidR="003972EC" w:rsidRDefault="00397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ADA7B" w14:textId="77777777" w:rsidR="003972EC" w:rsidRDefault="003972EC" w:rsidP="003972EC">
      <w:r>
        <w:separator/>
      </w:r>
    </w:p>
  </w:footnote>
  <w:footnote w:type="continuationSeparator" w:id="0">
    <w:p w14:paraId="5DB4CEFF" w14:textId="77777777" w:rsidR="003972EC" w:rsidRDefault="003972EC" w:rsidP="00397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1503"/>
    <w:multiLevelType w:val="hybridMultilevel"/>
    <w:tmpl w:val="12A48B7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27571"/>
    <w:multiLevelType w:val="hybridMultilevel"/>
    <w:tmpl w:val="A81E33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3B164E"/>
    <w:multiLevelType w:val="hybridMultilevel"/>
    <w:tmpl w:val="C2E2ECE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7806C0B"/>
    <w:multiLevelType w:val="hybridMultilevel"/>
    <w:tmpl w:val="68DAC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D46765"/>
    <w:multiLevelType w:val="hybridMultilevel"/>
    <w:tmpl w:val="C82004D4"/>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5152A"/>
    <w:multiLevelType w:val="hybridMultilevel"/>
    <w:tmpl w:val="5DEA6F58"/>
    <w:lvl w:ilvl="0" w:tplc="0809000F">
      <w:start w:val="1"/>
      <w:numFmt w:val="decimal"/>
      <w:lvlText w:val="%1."/>
      <w:lvlJc w:val="left"/>
      <w:pPr>
        <w:ind w:left="785" w:hanging="360"/>
      </w:pPr>
      <w:rPr>
        <w:rFonts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9D"/>
    <w:rsid w:val="00116AE9"/>
    <w:rsid w:val="0022009D"/>
    <w:rsid w:val="00364043"/>
    <w:rsid w:val="003972EC"/>
    <w:rsid w:val="00676012"/>
    <w:rsid w:val="006B6401"/>
    <w:rsid w:val="0071441D"/>
    <w:rsid w:val="009D7704"/>
    <w:rsid w:val="00E81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65E2"/>
  <w15:chartTrackingRefBased/>
  <w15:docId w15:val="{51B9946F-9914-4629-A6BF-8F3F4637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9D"/>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2200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ulletpoints">
    <w:name w:val="PHE Bullet points"/>
    <w:link w:val="PHEBulletpointsChar"/>
    <w:rsid w:val="0022009D"/>
    <w:pPr>
      <w:numPr>
        <w:numId w:val="1"/>
      </w:numPr>
      <w:spacing w:after="0" w:line="320" w:lineRule="exact"/>
      <w:ind w:right="794"/>
    </w:pPr>
    <w:rPr>
      <w:rFonts w:ascii="Arial" w:eastAsia="Times New Roman" w:hAnsi="Arial" w:cs="Times New Roman"/>
      <w:sz w:val="24"/>
      <w:szCs w:val="24"/>
    </w:rPr>
  </w:style>
  <w:style w:type="character" w:styleId="Hyperlink">
    <w:name w:val="Hyperlink"/>
    <w:uiPriority w:val="99"/>
    <w:rsid w:val="0022009D"/>
    <w:rPr>
      <w:color w:val="98002E"/>
      <w:u w:val="none"/>
    </w:rPr>
  </w:style>
  <w:style w:type="character" w:customStyle="1" w:styleId="PHEFrontpagemaintitle">
    <w:name w:val="PHE Front page main title"/>
    <w:qFormat/>
    <w:rsid w:val="0022009D"/>
    <w:rPr>
      <w:b/>
      <w:bCs/>
      <w:color w:val="98002E"/>
      <w:sz w:val="52"/>
    </w:rPr>
  </w:style>
  <w:style w:type="paragraph" w:customStyle="1" w:styleId="PHESecondaryHeadingTwo">
    <w:name w:val="PHE Secondary Heading Two"/>
    <w:basedOn w:val="Normal"/>
    <w:qFormat/>
    <w:rsid w:val="0022009D"/>
    <w:pPr>
      <w:spacing w:after="360" w:line="360" w:lineRule="exact"/>
    </w:pPr>
    <w:rPr>
      <w:rFonts w:cs="Times New Roman"/>
      <w:color w:val="98002E"/>
      <w:sz w:val="26"/>
    </w:rPr>
  </w:style>
  <w:style w:type="paragraph" w:customStyle="1" w:styleId="PHEContentslist">
    <w:name w:val="PHE Contents list"/>
    <w:basedOn w:val="TOC1"/>
    <w:link w:val="PHEContentslistChar"/>
    <w:qFormat/>
    <w:rsid w:val="0022009D"/>
    <w:pPr>
      <w:tabs>
        <w:tab w:val="left" w:pos="480"/>
        <w:tab w:val="right" w:leader="dot" w:pos="10082"/>
      </w:tabs>
      <w:spacing w:after="120" w:line="320" w:lineRule="exact"/>
    </w:pPr>
    <w:rPr>
      <w:rFonts w:cs="Times New Roman"/>
      <w:noProof/>
      <w:lang w:val="x-none"/>
    </w:rPr>
  </w:style>
  <w:style w:type="character" w:customStyle="1" w:styleId="PHEContentslistChar">
    <w:name w:val="PHE Contents list Char"/>
    <w:link w:val="PHEContentslist"/>
    <w:rsid w:val="0022009D"/>
    <w:rPr>
      <w:rFonts w:ascii="Arial" w:eastAsia="Times New Roman" w:hAnsi="Arial" w:cs="Times New Roman"/>
      <w:noProof/>
      <w:sz w:val="24"/>
      <w:szCs w:val="20"/>
      <w:lang w:val="x-none"/>
    </w:rPr>
  </w:style>
  <w:style w:type="paragraph" w:customStyle="1" w:styleId="PHEBulletpointsfornumberedtext">
    <w:name w:val="PHE Bullet points for numbered text"/>
    <w:basedOn w:val="PHEBulletpoints"/>
    <w:link w:val="PHEBulletpointsfornumberedtextChar"/>
    <w:qFormat/>
    <w:rsid w:val="0022009D"/>
    <w:pPr>
      <w:tabs>
        <w:tab w:val="left" w:pos="851"/>
      </w:tabs>
    </w:pPr>
  </w:style>
  <w:style w:type="character" w:customStyle="1" w:styleId="PHEBulletpointsChar">
    <w:name w:val="PHE Bullet points Char"/>
    <w:link w:val="PHEBulletpoints"/>
    <w:rsid w:val="0022009D"/>
    <w:rPr>
      <w:rFonts w:ascii="Arial" w:eastAsia="Times New Roman" w:hAnsi="Arial" w:cs="Times New Roman"/>
      <w:sz w:val="24"/>
      <w:szCs w:val="24"/>
    </w:rPr>
  </w:style>
  <w:style w:type="character" w:customStyle="1" w:styleId="PHEBulletpointsfornumberedtextChar">
    <w:name w:val="PHE Bullet points for numbered text Char"/>
    <w:link w:val="PHEBulletpointsfornumberedtext"/>
    <w:rsid w:val="0022009D"/>
    <w:rPr>
      <w:rFonts w:ascii="Arial" w:eastAsia="Times New Roman" w:hAnsi="Arial" w:cs="Times New Roman"/>
      <w:sz w:val="24"/>
      <w:szCs w:val="24"/>
    </w:rPr>
  </w:style>
  <w:style w:type="paragraph" w:styleId="ListParagraph">
    <w:name w:val="List Paragraph"/>
    <w:basedOn w:val="Normal"/>
    <w:uiPriority w:val="34"/>
    <w:qFormat/>
    <w:rsid w:val="0022009D"/>
    <w:pPr>
      <w:ind w:left="720"/>
      <w:contextualSpacing/>
    </w:pPr>
  </w:style>
  <w:style w:type="character" w:customStyle="1" w:styleId="Heading1Char">
    <w:name w:val="Heading 1 Char"/>
    <w:basedOn w:val="DefaultParagraphFont"/>
    <w:link w:val="Heading1"/>
    <w:uiPriority w:val="9"/>
    <w:rsid w:val="002200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116AE9"/>
    <w:pPr>
      <w:pBdr>
        <w:top w:val="single" w:sz="4" w:space="1" w:color="auto"/>
        <w:left w:val="single" w:sz="4" w:space="4" w:color="auto"/>
        <w:bottom w:val="single" w:sz="4" w:space="1" w:color="auto"/>
        <w:right w:val="single" w:sz="4" w:space="4" w:color="auto"/>
      </w:pBdr>
      <w:shd w:val="clear" w:color="auto" w:fill="9F2942"/>
      <w:spacing w:line="259" w:lineRule="auto"/>
      <w:outlineLvl w:val="9"/>
    </w:pPr>
    <w:rPr>
      <w:rFonts w:ascii="Arial" w:hAnsi="Arial"/>
      <w:b/>
      <w:color w:val="FFFFFF" w:themeColor="background1"/>
      <w:sz w:val="44"/>
      <w:szCs w:val="40"/>
      <w:lang w:val="en-US" w:eastAsia="en-GB"/>
    </w:rPr>
  </w:style>
  <w:style w:type="paragraph" w:styleId="TOC1">
    <w:name w:val="toc 1"/>
    <w:basedOn w:val="Normal"/>
    <w:next w:val="Normal"/>
    <w:autoRedefine/>
    <w:uiPriority w:val="39"/>
    <w:semiHidden/>
    <w:unhideWhenUsed/>
    <w:rsid w:val="0022009D"/>
    <w:pPr>
      <w:spacing w:after="100"/>
    </w:pPr>
  </w:style>
  <w:style w:type="paragraph" w:styleId="Header">
    <w:name w:val="header"/>
    <w:basedOn w:val="Normal"/>
    <w:link w:val="HeaderChar"/>
    <w:uiPriority w:val="99"/>
    <w:unhideWhenUsed/>
    <w:rsid w:val="003972EC"/>
    <w:pPr>
      <w:tabs>
        <w:tab w:val="center" w:pos="4513"/>
        <w:tab w:val="right" w:pos="9026"/>
      </w:tabs>
    </w:pPr>
  </w:style>
  <w:style w:type="character" w:customStyle="1" w:styleId="HeaderChar">
    <w:name w:val="Header Char"/>
    <w:basedOn w:val="DefaultParagraphFont"/>
    <w:link w:val="Header"/>
    <w:uiPriority w:val="99"/>
    <w:rsid w:val="003972EC"/>
    <w:rPr>
      <w:rFonts w:ascii="Arial" w:eastAsia="Times New Roman" w:hAnsi="Arial" w:cs="Arial"/>
      <w:sz w:val="24"/>
      <w:szCs w:val="20"/>
    </w:rPr>
  </w:style>
  <w:style w:type="paragraph" w:styleId="Footer">
    <w:name w:val="footer"/>
    <w:basedOn w:val="Normal"/>
    <w:link w:val="FooterChar"/>
    <w:uiPriority w:val="99"/>
    <w:unhideWhenUsed/>
    <w:rsid w:val="003972EC"/>
    <w:pPr>
      <w:tabs>
        <w:tab w:val="center" w:pos="4513"/>
        <w:tab w:val="right" w:pos="9026"/>
      </w:tabs>
    </w:pPr>
  </w:style>
  <w:style w:type="character" w:customStyle="1" w:styleId="FooterChar">
    <w:name w:val="Footer Char"/>
    <w:basedOn w:val="DefaultParagraphFont"/>
    <w:link w:val="Footer"/>
    <w:uiPriority w:val="99"/>
    <w:rsid w:val="003972EC"/>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apply-coronavirus-test-essential-workers" TargetMode="External"/><Relationship Id="rId5" Type="http://schemas.openxmlformats.org/officeDocument/2006/relationships/footnotes" Target="footnotes.xml"/><Relationship Id="rId10" Type="http://schemas.openxmlformats.org/officeDocument/2006/relationships/hyperlink" Target="https://www.nhs.uk/conditions/coronavirus-covid-19/testing-for-coronavirus/" TargetMode="External"/><Relationship Id="rId4" Type="http://schemas.openxmlformats.org/officeDocument/2006/relationships/webSettings" Target="webSettings.xml"/><Relationship Id="rId9" Type="http://schemas.openxmlformats.org/officeDocument/2006/relationships/hyperlink" Target="https://www.gov.uk/apply-coronavirus-test-essential-work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Jane (Public Health)</dc:creator>
  <cp:keywords/>
  <dc:description/>
  <cp:lastModifiedBy>Harvey, Jane (Public Health)</cp:lastModifiedBy>
  <cp:revision>4</cp:revision>
  <dcterms:created xsi:type="dcterms:W3CDTF">2020-09-01T14:40:00Z</dcterms:created>
  <dcterms:modified xsi:type="dcterms:W3CDTF">2020-09-01T14:42:00Z</dcterms:modified>
</cp:coreProperties>
</file>